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Scroll Test for Your Homepage</w:t>
      </w:r>
    </w:p>
    <w:p>
      <w:r>
        <w:t>Homepage sections worksheet · Moonraker Academy lesson</w:t>
      </w:r>
    </w:p>
    <w:p>
      <w:r>
        <w:t>Every section below your homepage’s first screen should answer one question a new visitor has: What do you help with? Who will I see? How do I start? Help, people, start. In that order.</w:t>
      </w:r>
    </w:p>
    <w:p>
      <w:pPr>
        <w:pStyle w:val="Heading2"/>
      </w:pPr>
      <w:r>
        <w:t>1 · HELP — What do you help with?</w:t>
      </w:r>
    </w:p>
    <w:p>
      <w:r>
        <w:t>Show your main services as short blocks: the service name, one sentence on who it’s for, and a link straight to its page. Three to six blocks is plenty. No paragraph of forty issues.</w:t>
      </w:r>
    </w:p>
    <w:p>
      <w:r>
        <w:rPr>
          <w:i/>
        </w:rPr>
        <w:t>Examples: Couples therapy · For partners who keep having the same argument. → /couples-therapy · Anxiety therapy · For worry that won’t switch off. → /anxiety-therapy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Block 1 · sentence ·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Block 2 · sentence ·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Block 3 · sentence ·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PEOPLE — Who will I see?</w:t>
      </w:r>
    </w:p>
    <w:p>
      <w:r>
        <w:t>The clinicians who actually see clients: a real photo, name and credentials, one plain sentence about who they work with, and a link to each profile by name. Solo practice: one short paragraph and a link to your About page.</w:t>
      </w:r>
    </w:p>
    <w:p>
      <w:r>
        <w:rPr>
          <w:i/>
        </w:rPr>
        <w:t>Examples: Dana Reyes, LMFT · Works with couples navigating conflict and big transitions. → “Meet Dana Reyes”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Clinician · credentials · one sentence · profile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START — How do I start?</w:t>
      </w:r>
    </w:p>
    <w:p>
      <w:r>
        <w:t>Spell out the steps. Say in person, online, or both, and where. Then repeat your main button: same words as the top, same destination.</w:t>
      </w:r>
    </w:p>
    <w:p>
      <w:r>
        <w:rPr>
          <w:i/>
        </w:rPr>
        <w:t>Examples: Send an inquiry → we reply to arrange a short call → we book your first session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Steps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In person / online · where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Main button wording (same as the top)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CUT — What doesn’t answer help, people or start?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 to cut, shorten or move to its own page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Scroll it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Scrolled and tapped every link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Practice, Dana Reyes and Alex Morgan are fictional teaching examples. Clearer sections don’t guarantee rankings or inquiries.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Scroll Test for Your Homepage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