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Snippet Test</w:t>
      </w:r>
    </w:p>
    <w:p>
      <w:r>
        <w:t>Title and description worksheet · Moonraker Academy lesson</w:t>
      </w:r>
    </w:p>
    <w:p>
      <w:r>
        <w:t>Before anyone clicks, they read two lines in a search result: your page’s title and description. Write both for one service page, count the characters, paste them into your page settings, then check what people actually see.</w:t>
      </w:r>
    </w:p>
    <w:p>
      <w:pPr>
        <w:pStyle w:val="Heading2"/>
      </w:pPr>
      <w:r>
        <w:t>YOUR PAGE — The service page you’re working 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Page URL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Title it has now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TITLE — Service, place, then practice name</w:t>
      </w:r>
    </w:p>
    <w:p>
      <w:r>
        <w:t>A separate setting from the heading on the page, usually in your website builder’s SEO settings. About 60 characters so it isn’t cut off. Every page gets its own title.</w:t>
      </w:r>
    </w:p>
    <w:p>
      <w:r>
        <w:rPr>
          <w:i/>
        </w:rPr>
        <w:t>Examples: Couples Therapy in Portland | Harbor Practice · Online Anxiety Therapy in Oregon | Alex Morgan, LPC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New title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Characters (aim for about 60)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DESCRIPTION — Who it’s for, and what happens next</w:t>
      </w:r>
    </w:p>
    <w:p>
      <w:r>
        <w:t>Two short sentences, about 150 characters. Written for a person, not a list of keywords. Only promise what the page actually delivers.</w:t>
      </w:r>
    </w:p>
    <w:p>
      <w:r>
        <w:rPr>
          <w:i/>
        </w:rPr>
        <w:t>Examples: For partners who keep having the same argument. Meet our couples therapists, and send an inquiry to get started.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New description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Characters (aim for about 150)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CHECK — What people actually see</w:t>
      </w:r>
    </w:p>
    <w:p>
      <w:r>
        <w:t>Google can rewrite a title or description when it thinks something else fits a search better. Search the service and your practice name on your phone. Later, in Search Console’s Pages tab, a page that shows up often but is rarely clicked is the first to rewrite.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Pasted into page settings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What my result shows on my phone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MEASURE — Don’t guess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Date changed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Compare clicks again on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 and Alex Morgan are fictional teaching examples. Google and Search Console are trademarks of Google LLC; Moonraker Academy is not affiliated with Google. A better title doesn’t guarantee rankings or clicks.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Snippet Test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